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The World Health Organization (WHO), in their recently published handbook on “</w:t>
      </w:r>
      <w:r w:rsidRPr="00920D78">
        <w:rPr>
          <w:rFonts w:asciiTheme="minorHAnsi" w:hAnsiTheme="minorHAnsi" w:cs="Times New Roman"/>
          <w:b/>
          <w:i/>
          <w:sz w:val="26"/>
          <w:szCs w:val="26"/>
        </w:rPr>
        <w:t xml:space="preserve">Implementing Child Maltreatment Prevention </w:t>
      </w:r>
      <w:proofErr w:type="spellStart"/>
      <w:r w:rsidRPr="00920D78">
        <w:rPr>
          <w:rFonts w:asciiTheme="minorHAnsi" w:hAnsiTheme="minorHAnsi" w:cs="Times New Roman"/>
          <w:b/>
          <w:i/>
          <w:sz w:val="26"/>
          <w:szCs w:val="26"/>
        </w:rPr>
        <w:t>Prog</w:t>
      </w:r>
      <w:bookmarkStart w:id="0" w:name="_GoBack"/>
      <w:bookmarkEnd w:id="0"/>
      <w:r w:rsidRPr="00920D78">
        <w:rPr>
          <w:rFonts w:asciiTheme="minorHAnsi" w:hAnsiTheme="minorHAnsi" w:cs="Times New Roman"/>
          <w:b/>
          <w:i/>
          <w:sz w:val="26"/>
          <w:szCs w:val="26"/>
        </w:rPr>
        <w:t>rammes</w:t>
      </w:r>
      <w:proofErr w:type="spellEnd"/>
      <w:r w:rsidRPr="00920D78">
        <w:rPr>
          <w:rFonts w:asciiTheme="minorHAnsi" w:hAnsiTheme="minorHAnsi" w:cs="Times New Roman"/>
          <w:b/>
          <w:i/>
          <w:sz w:val="26"/>
          <w:szCs w:val="26"/>
        </w:rPr>
        <w:t>: What Experts Say</w:t>
      </w:r>
      <w:r w:rsidRPr="00920D78">
        <w:rPr>
          <w:rFonts w:asciiTheme="minorHAnsi" w:hAnsiTheme="minorHAnsi" w:cs="Times New Roman"/>
          <w:i/>
          <w:sz w:val="26"/>
          <w:szCs w:val="26"/>
        </w:rPr>
        <w:t xml:space="preserve">”, </w:t>
      </w:r>
      <w:r w:rsidR="00406269" w:rsidRPr="00920D78">
        <w:rPr>
          <w:rFonts w:asciiTheme="minorHAnsi" w:hAnsiTheme="minorHAnsi" w:cs="Times New Roman"/>
          <w:i/>
          <w:sz w:val="26"/>
          <w:szCs w:val="26"/>
        </w:rPr>
        <w:t xml:space="preserve">(pages 29-30) </w:t>
      </w:r>
      <w:r w:rsidRPr="00920D78">
        <w:rPr>
          <w:rFonts w:asciiTheme="minorHAnsi" w:hAnsiTheme="minorHAnsi" w:cs="Times New Roman"/>
          <w:i/>
          <w:sz w:val="26"/>
          <w:szCs w:val="26"/>
        </w:rPr>
        <w:t xml:space="preserve">listed APA’s ACT Raising Safe Kids Program as one of just three listed under Parenting </w:t>
      </w:r>
      <w:proofErr w:type="spellStart"/>
      <w:r w:rsidRPr="00920D78">
        <w:rPr>
          <w:rFonts w:asciiTheme="minorHAnsi" w:hAnsiTheme="minorHAnsi" w:cs="Times New Roman"/>
          <w:i/>
          <w:sz w:val="26"/>
          <w:szCs w:val="26"/>
        </w:rPr>
        <w:t>Programmes</w:t>
      </w:r>
      <w:proofErr w:type="spellEnd"/>
      <w:r w:rsidRPr="00920D78">
        <w:rPr>
          <w:rFonts w:asciiTheme="minorHAnsi" w:hAnsiTheme="minorHAnsi" w:cs="Times New Roman"/>
          <w:i/>
          <w:sz w:val="26"/>
          <w:szCs w:val="26"/>
        </w:rPr>
        <w:t>, along with Triple P and The Incredible Years.</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xml:space="preserve">The WHO put together a group of 21 leading experts in child maltreatment from around the world to help create a handbook for policy-makers, practitioners, and organizations on implementing prevention programs. The handbook also provides a list of different programs as examples that have been supported by the WHO expert consultants.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xml:space="preserve">The ACT Raising Safe Kids Program was developed and is coordinated by the American Psychological Association Violence Prevention Office, directed by Julia da Silva.  ACT is well-evaluated and rated by the California Evidence-Based Clearing House on Child Welfare as having </w:t>
      </w:r>
      <w:r w:rsidRPr="00920D78">
        <w:rPr>
          <w:rFonts w:asciiTheme="minorHAnsi" w:hAnsiTheme="minorHAnsi" w:cs="Times New Roman"/>
          <w:i/>
          <w:color w:val="000000"/>
          <w:sz w:val="26"/>
          <w:szCs w:val="26"/>
        </w:rPr>
        <w:t xml:space="preserve">promising research evidence. </w:t>
      </w:r>
      <w:r w:rsidRPr="00920D78">
        <w:rPr>
          <w:rFonts w:asciiTheme="minorHAnsi" w:hAnsiTheme="minorHAnsi" w:cs="Times New Roman"/>
          <w:i/>
          <w:sz w:val="26"/>
          <w:szCs w:val="26"/>
        </w:rPr>
        <w:t>ACT is included in the U.S. Department of Justice Crime Solutions site and in the U.S. Head Start Office “Compendium of Parenting Programs.”</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xml:space="preserve">Designed to be delivered in 9 sessions by trained professionals who teach parents and caregivers positive parenting skills, ACT is in mental health clinics, preschools and schools, shelters, prisons, hospitals, and community social service providers helping thousands of families.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sz w:val="26"/>
          <w:szCs w:val="26"/>
        </w:rPr>
        <w:t>The program is currently in 19 U.S. states and the District of Columbia, Puerto Rico, Brazil, Colombia, Ecuador,</w:t>
      </w:r>
      <w:r w:rsidRPr="00920D78">
        <w:rPr>
          <w:rFonts w:asciiTheme="minorHAnsi" w:hAnsiTheme="minorHAnsi" w:cs="Times New Roman"/>
          <w:b/>
          <w:i/>
          <w:sz w:val="26"/>
          <w:szCs w:val="26"/>
        </w:rPr>
        <w:t xml:space="preserve"> Greece,</w:t>
      </w:r>
      <w:r w:rsidRPr="00920D78">
        <w:rPr>
          <w:rFonts w:asciiTheme="minorHAnsi" w:hAnsiTheme="minorHAnsi" w:cs="Times New Roman"/>
          <w:i/>
          <w:sz w:val="26"/>
          <w:szCs w:val="26"/>
        </w:rPr>
        <w:t xml:space="preserve"> Guatemala, Peru, Japan, and Taiwan. Programs will begin in Croatia, Bosnia, Romania, Turkey, </w:t>
      </w:r>
      <w:proofErr w:type="gramStart"/>
      <w:r w:rsidRPr="00920D78">
        <w:rPr>
          <w:rFonts w:asciiTheme="minorHAnsi" w:hAnsiTheme="minorHAnsi" w:cs="Times New Roman"/>
          <w:i/>
          <w:sz w:val="26"/>
          <w:szCs w:val="26"/>
        </w:rPr>
        <w:t>Portugal</w:t>
      </w:r>
      <w:proofErr w:type="gramEnd"/>
      <w:r w:rsidRPr="00920D78">
        <w:rPr>
          <w:rFonts w:asciiTheme="minorHAnsi" w:hAnsiTheme="minorHAnsi" w:cs="Times New Roman"/>
          <w:i/>
          <w:sz w:val="26"/>
          <w:szCs w:val="26"/>
        </w:rPr>
        <w:t xml:space="preserve">. </w:t>
      </w:r>
    </w:p>
    <w:p w:rsidR="00522534" w:rsidRPr="00920D78" w:rsidRDefault="00522534" w:rsidP="00522534">
      <w:pPr>
        <w:pStyle w:val="ecxmsonormal"/>
        <w:spacing w:before="2" w:after="2"/>
        <w:rPr>
          <w:rFonts w:asciiTheme="minorHAnsi" w:hAnsiTheme="minorHAnsi" w:cs="Times New Roman"/>
          <w:sz w:val="26"/>
          <w:szCs w:val="26"/>
        </w:rPr>
      </w:pPr>
      <w:r w:rsidRPr="00920D78">
        <w:rPr>
          <w:rFonts w:asciiTheme="minorHAnsi" w:hAnsiTheme="minorHAnsi" w:cs="Times New Roman"/>
          <w:i/>
          <w:color w:val="1F497D"/>
          <w:sz w:val="26"/>
          <w:szCs w:val="26"/>
        </w:rPr>
        <w:t> </w:t>
      </w:r>
    </w:p>
    <w:p w:rsidR="00522534" w:rsidRDefault="00522534"/>
    <w:sectPr w:rsidR="00522534" w:rsidSect="005225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34"/>
    <w:rsid w:val="003E473A"/>
    <w:rsid w:val="00406269"/>
    <w:rsid w:val="00522534"/>
    <w:rsid w:val="00920D78"/>
    <w:rsid w:val="00A47B64"/>
    <w:rsid w:val="00DD2A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088A6-DEE2-43A0-9AE1-3062409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52253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20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Proios</dc:creator>
  <cp:keywords/>
  <cp:lastModifiedBy>SEPS</cp:lastModifiedBy>
  <cp:revision>3</cp:revision>
  <dcterms:created xsi:type="dcterms:W3CDTF">2016-03-08T09:57:00Z</dcterms:created>
  <dcterms:modified xsi:type="dcterms:W3CDTF">2016-03-08T10:34:00Z</dcterms:modified>
</cp:coreProperties>
</file>